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развитии движения </w:t>
      </w:r>
      <w:proofErr w:type="spellStart"/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Россия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Краснодарском крае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В соответствии с Посланиями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В.В. Путина Федеральному Собранию Российской Федерации одним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приоритетных направлений для развития экономики и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 должна стать подготовка рабочих кадров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с лучшими мировыми стандартами и передовыми технологиями,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стандартами и методиками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Это движение способствует популяризации рабочих профессий,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повышению статуса и стандартов профессионального образования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организацию и проведение конкурсов рабочих профессий с 1946 года,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молодые специалисты имеют возможность заявить о себе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продемонстрировать свои профессиональные навыки. Сегодня в движение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входят 75 стран мира.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В России оно получило развитие с 2012 года по инициативе Агентства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стратегических инициатив по продвижению новых проектов при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активной</w:t>
      </w:r>
      <w:proofErr w:type="gramEnd"/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поддержке Президента и Правительства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Поручением В.В. Путина было рекомендовано субъектам РФ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конкурсы по стандартам и методике международного движения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Такие соревнования позволяют наглядно объяснить молодёжи, а также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родителям, учителям и работодателям, что наше будущее зависит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эффективной профессиональной системы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2015 году сборная России приняла участие в чемпионате 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Competition-2015, в Бразилии. Завоевав 14 место в общем зачете,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обойдя США, Канаду и многие другие страны, участники сборной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стали обладателями 6 престижных медалей «За высшее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мастерство».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Россия не только показала достойный результат, но и была выбрана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страной проведения мирового первенства 2019 года, которое состоится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Казани.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Все соревнования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открытые, их посещает большое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количество зрителей. Каждый школьник имеет возможность увидеть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современных сварщиков, электриков, поваров и сделать осознанный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будущей профессии. А это дает мощный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эффект.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В партнерстве с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при поддержке Агентства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стратегических инициатив,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России с 2014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реализуется программа ранней профориентации и основ 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школьников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Каждый школьник имеет возможность попробовать себя в 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профессиях и сферах, в том числе профессиях будущего, обучаясь у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профессионалов; а также углубленно освоить и даже получить к окончанию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школы профессию.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 Россия сегодня: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• 4 финала Национального 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• 2 Национальных чемпионата сквозных рабочих профессий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высокотехнологичных отраслей промышленности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• 93 региональных чемпионата (25 чемпионатов в 2014 г.,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чемпионатов в 2015 г.) и 6 окружных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• более 10 000 конкурсантов, 15 000 российских экспертов и 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международных, более 500 000 зрителей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• 72 субъекта Российской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• 56 Региональных координационных центра (РКЦ).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 – участник движения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(WSR) с апреля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2015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соответствии с регламентом участия субъектов в движении WSR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разработана и реализуется Дорожная карта интеграции края в движение WSR,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мероприятия которой регулируют участие края в движении.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августе 2015 года Администрацией Краснодарского края была подана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заявка на участие в конкурсе на право проведения Финала Южного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федерального округа чемпионата рабочих профессий по стандартам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. По итогам Конкурса краю предоставлено право проведения Финала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ЮФО чемпионата рабочих профессий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рамках инвестиционного экономического форума 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Голодец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вручила главе администрации (губернатору) Краснодарского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В.И.Кондратьеву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на право проведения Национального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в 2017 году.</w:t>
      </w:r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участия профессиональных образовательных учреждений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Краснодарского края в соревнования, проводимых в рамках движения</w:t>
      </w:r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2013 год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чемпионат профессионального мастерства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Республика Северная Осетия – Алания, апрель 2013 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 место по компетенции Автомобильные технологии (Тихорецкий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индустриальный техникум),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 место по компетенциям: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Отделочные – строительные работы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Армавирский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строительный техникум),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Поварское дело (Туапсинский социально - педагогический колледж),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Транспорт и логистика (Краснодарский технический колледж).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I национальный чемпионат по профессиональному мастерству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Россия» г. Тольятти, апрель-май 2013 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Именной сертификат по компетенции Поварское дело (Туапсинский</w:t>
      </w:r>
      <w:proofErr w:type="gramEnd"/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социально - педагогический колледж).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77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2014 год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чемпионат Северного Кавказа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-2014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Республика Северная Осетия – Алания, май-июнь 2014 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III место в рейтинге по компетенциям: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Флористика (Туапсинский социально - педагогический колледж),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Парикмахерское искусство (Краснодарский гуманитарн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технологический колледж),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Укладка плитки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Армавирский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индустриально-строительный техникум).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Именной диплом «За волю к победе» по компетенции Поварское дело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(Туапсинский социально - педагогический колледж),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Именной сертификат по компетенции Выпечка осетинских пирогов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(Туапсинский социально - педагогический колледж).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II национальный чемпионат по профессиональному мастерству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г. Казань май 2014 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Именной сертификат по компетенции Столяр (Краснодарский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гуманитарно-технологический колледж).</w:t>
      </w:r>
    </w:p>
    <w:p w:rsid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77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2015 год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Открытый чемпионат WSR Московской области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77795">
        <w:rPr>
          <w:rFonts w:ascii="Times New Roman" w:hAnsi="Times New Roman" w:cs="Times New Roman"/>
          <w:color w:val="000000"/>
          <w:sz w:val="28"/>
          <w:szCs w:val="28"/>
        </w:rPr>
        <w:t>оломна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), апрель 2015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I место в рейтинге по компетенции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Автопокраска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(Каневской аграрно-</w:t>
      </w:r>
      <w:proofErr w:type="gramEnd"/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технологический колледж).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 место по компетенциям: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Сухое строительство и штукатурные работы (Краснодарский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монтажный техникум);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Дизайн костюма (Краснодарский политехнический техникум);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Ресторанный сервис (Краснодарский торгово-экономический колледж).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III место по компетенциям: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Дошкольное воспитание - Новороссийский социально-педагогический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колледж;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Поварское дело (Туапсинский социально-педагогический колледж);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Кондитерское дело (Крымский технический колледж).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III национальный чемпионат по профессиональному мастерству</w:t>
      </w:r>
    </w:p>
    <w:p w:rsidR="007551E3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Россия г. Казань, май 2015 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IV место в рейтинге по 3-м компетенциям: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Сухое строительство и штукатурные работы (Краснодарский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монтажный техникум);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Столярное дело (Краснодарский гуманитарно-технологический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колледж);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Выпечка хлебобулочных изделий (Крымский технический колледж).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Медаль «За высшее мастерство» по компетенции Сухое строительство и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штукатурные работы (Краснодарский монтажный техникум).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51E3" w:rsidRDefault="007551E3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795" w:rsidRDefault="00077795" w:rsidP="0075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 год</w:t>
      </w:r>
    </w:p>
    <w:p w:rsidR="007551E3" w:rsidRPr="00077795" w:rsidRDefault="007551E3" w:rsidP="0075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В 2016 году состоялся ряд знаковых мероприятий, которые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способствовали не только развитию движения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в крае, но и в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целом повышению качества подготовки обучающихся, дальнейшему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совершенствованию их мастерства, закреплению знаний и умений, полученных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процессе обучения.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апреле 2016 года прошел I региональный чемпионат «Молодые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профессионалы»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 по 27 компетенциям (профессиям), в них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приняли участие 171 студент профессиональных образовательных организаций,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211 экспертов, в том числе 2 национальных.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Региональный чемпионат «Молодые профессионалы»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Краснодарском крае, апрель 2016 года, г. Краснодар: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В соревнованиях по 27 компетенциям приняли участие: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- 171 студент профессиональных образовательных организаций из 55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колледжей и техникумов,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- 211 экспертов, в том числе 2 национальных.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Следом состоялся полуфинал Национального чемпионата «Молодые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профессионалы»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 в Южном федеральном округе, на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котором край представили 105 студентов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Кубани. В нем также приняли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участие 66 представителей субъектов ЮФО, Московской, Калужской областей,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Пермского края, Москвы, Санкт-Петербурга, республики Татарстан и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представитель Германии. Работу конкурсантов оценивали 250 экспертов, в то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числе 19 –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proofErr w:type="gramEnd"/>
      <w:r w:rsidRPr="000777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 рамках чемпионата прошли соревнования по 5 компетенциям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: электромонтажные работы, кровельное дело,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системное администрирование, мобильная робототехника. В них участвовали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58 школьников и 35 экспертов.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Полуфинал Национального чемпионата «Молодые профессионалы»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 в Южном федеральном округе, апрель 2016 года, г.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Краснодар: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В соревнованиях по 27 компетенциям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участие: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- 105 студентов профессиональных образовательных организаций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и 66 представителей субъектов Южного федерального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округа, Московской, Калужской областей, Пермского края, Москвы, Санкт-</w:t>
      </w:r>
    </w:p>
    <w:p w:rsidR="007551E3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Петербурга, республики Татарстан и представитель Германии.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- 250 экспертов, в том числе 19 национальных.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В соревнованиях по 5 компетенциям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(электромонтажные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работы, кровельное дело,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, системное администрирование,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мобильная робототехника) приняли участие: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- 58 школьников,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- 35 экспертов.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По итогам полуфинала Национального чемпионата в ЮФО студенты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стали призерами: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I место - по 22 компетенциям;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II место - по 18 компетенциям;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III место - по 14 компетенциям.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За 6 дней обоих чемпионатов их посетили более 98 тысяч школьников,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студентов и гостей.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Активное участие в проведении чемпионата приняли 150 волонтеров из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числа студентов Краснодарского педагогического, Пашковского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колледжей и Краснодарского информационно-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технологического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77795">
        <w:rPr>
          <w:rFonts w:ascii="Times New Roman" w:hAnsi="Times New Roman" w:cs="Times New Roman"/>
          <w:color w:val="000000"/>
          <w:sz w:val="28"/>
          <w:szCs w:val="28"/>
        </w:rPr>
        <w:t>езультатом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эффективной подготовки в системе СПО края стала победа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команды кубанских студентов в финале IV Национального чемпионата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«Молодые профессионалы»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), который состоялся в мае 2016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года в Московской области.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Финал Национального чемпионата «Молодые профессионалы»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), май 2016 года,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77795">
        <w:rPr>
          <w:rFonts w:ascii="Times New Roman" w:hAnsi="Times New Roman" w:cs="Times New Roman"/>
          <w:color w:val="000000"/>
          <w:sz w:val="28"/>
          <w:szCs w:val="28"/>
        </w:rPr>
        <w:t>расногорск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Краснодарский край представляла сборная команда в составе 26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студентов колледжей и техникумов, 10 обучающихся общеобразовательных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школ - победителей полуфинала Национального чемпионата и 30 экспертов.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По итогам Финала Национального чемпионата участники сборной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команды Краснодарского края зара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>ботали 12 призовых мест и стали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место - по 2 компетенциям (сухое строительство и штукатурные работы,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облицовка плиткой);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 место - по 1 компетенции (выпечка хлебобулочных изделий);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III место - по 6 компетенциям (ремонт автомобильного транспорта,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эксплуатация сельскохозяйственных машин, кирпичная кладка, ландшафтный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дизайн, технология моды, столярное дело);</w:t>
      </w:r>
      <w:proofErr w:type="gramEnd"/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Медаль «За высшее мастерство» - по 3 компетенциям (парикмахерское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искусство, графический дизайн, ресторанный сервис).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Дополнением к медалям стали призы социальных партнеров Финала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Национального чемпионата.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соревнований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стали призерами: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 место - по 1 компетенции (кровельное дело);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III место - по 2 компетенциям (электромонтажные работы</w:t>
      </w:r>
      <w:proofErr w:type="gramStart"/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proofErr w:type="gramEnd"/>
      <w:r w:rsidRPr="00077795">
        <w:rPr>
          <w:rFonts w:ascii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Команда Краснодарского края заняла 7 место в медальном зачете,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пополнив «копилку» края двумя золотыми, одной серебряной, 6 бронзовыми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медалями и 3 наградами за профессионализм. В сравнении с 2015 годом это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серьезный рывок (2015 – 27 место).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Сегодня в расширенном составе Национальной сборной России 9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Кубани.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Обладатели золотых медалей национального чемпионата 2016 года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Михаил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Уханкин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политехнического техникума (компетенция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Облицовка плиткой) и Даниил Пискунов из Краснодарского монтажного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техникума (компетенция Сухое строительство и штукатурные работы) приняв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европейском чемпионате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EuroSkills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2016 в Швеции в составе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российской команды успешно отстояли честь российского флага на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европейском чемпионате, где завоевали 2 медали за профессионализм.</w:t>
      </w:r>
      <w:proofErr w:type="gramEnd"/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Президент Российской Федерации В.В. Путин высоко оценил выступление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участников Национальной сборной и лично поздравил с блестящей победой,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пожелав новых достижений.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рамках подготовки к финалу V Национального чемпионата «Молодые</w:t>
      </w:r>
      <w:r w:rsidR="007551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профессионалы» (</w:t>
      </w:r>
      <w:proofErr w:type="spellStart"/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), который пройдет в Краснодаре в мае 2017</w:t>
      </w:r>
      <w:r w:rsidR="007551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года,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в январе 2017 года прошел II Региональный чемпионат «Молодые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профессионалы» (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>).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В отборочных соревнованиях к чемпионату приняли участие 411 студентов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колледжей и техникумов.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На базе 25 колледжей и техникумов 14 городов и районов края и краевой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клинической больницы им. профессора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С.В.Очаповского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 состоялись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соревнования по 36 профессиональным компетенциям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 и 5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компетенциям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Juniorskills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г</w:t>
      </w:r>
      <w:proofErr w:type="gram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.К</w:t>
      </w:r>
      <w:proofErr w:type="gramEnd"/>
      <w:r w:rsidRPr="00077795">
        <w:rPr>
          <w:rFonts w:ascii="Times New Roman" w:hAnsi="Times New Roman" w:cs="Times New Roman"/>
          <w:color w:val="222222"/>
          <w:sz w:val="28"/>
          <w:szCs w:val="28"/>
        </w:rPr>
        <w:t>раснодар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>, Новороссийск, Анапа, Тихорецк, Крымск,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Славянск-на-Кубани, Кореновск, Армавир, Гулькевичи, Усть-Лабинск,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Абинский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Брюховецкий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Лабинский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 и Ленинградский районы).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В соревнованиях приняли участие 230 конкурсантов, работу которых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 xml:space="preserve">оценивали 260 экспертов </w:t>
      </w:r>
      <w:proofErr w:type="spellStart"/>
      <w:r w:rsidRPr="00077795">
        <w:rPr>
          <w:rFonts w:ascii="Times New Roman" w:hAnsi="Times New Roman" w:cs="Times New Roman"/>
          <w:color w:val="222222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222222"/>
          <w:sz w:val="28"/>
          <w:szCs w:val="28"/>
        </w:rPr>
        <w:t>, в том числе 14 национальных.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В мастерстве соревновались будущие строители, электромонтажники и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варщики, токари и фрезеровщики, парикмахеры, повара и кондитеры, мастера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автосервиса и столяры, флористы и дизайнеры, будущие педагоги и воспитатели,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специалисты IT-технологий. Впервые в крае прошли соревнования по ряду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профессий, в том числе в области туризма, геодезии, ветеринарии, медицинского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и социального ухода и другим.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За 3 дня соревнований регионального чемпионата его посетили около 40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тысяч школьников со всего Краснодарского края.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В рамках чемпионата 19 января завершены соревнования юниоров, в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которых приняли участие 78 школьников в возрасте от 10 до 17 лет из 17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муниципальных образований Краснодарского края. Их умения оценивали 39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экспертов из числа педагогов школ, учреждений дополнительного образования и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222222"/>
          <w:sz w:val="28"/>
          <w:szCs w:val="28"/>
        </w:rPr>
        <w:t>4 старших региональных эксперта.</w:t>
      </w:r>
      <w:r w:rsidR="007551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Победители регионального чемпионата отправятся на отборочные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соревнования перед финалом V Национального чемпионата, который пройдет в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Краснодаре в мае 2017 года. Победители и призеры финала Национального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чемпионата войдут в расширенный состав национальной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сборной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, из которого впоследствии сформируется команда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лучших представителей сборной. Им предстоит отстоять честь нашей страны на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мировом чемпионате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в Абу-Даби, который продет в октябре 2017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077795" w:rsidRDefault="00077795" w:rsidP="0075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 год</w:t>
      </w:r>
    </w:p>
    <w:p w:rsidR="007551E3" w:rsidRPr="00077795" w:rsidRDefault="007551E3" w:rsidP="0075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1E3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В 2017 году Краснодарскому краю предоставлено право проведения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финала V Национального чемпионата «Молодые профессионалы» (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>) в городе Краснодаре, который состоится с 16 по 19 мая 2017 года.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Соревнования пройдут по 110 компетенциям. В них примут участие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около 3000 участников и экспертов из 85 регионов Российской Федерации.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Площадки посетят 150 тысяч студентов и школьников.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Активное участие в проведении чемпионата примут также более 1000</w:t>
      </w:r>
      <w:r w:rsidR="00755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волонтеров из числа студентов кубанских техникумов и колледжей.</w:t>
      </w:r>
    </w:p>
    <w:p w:rsidR="007551E3" w:rsidRDefault="007551E3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1E3" w:rsidRDefault="007551E3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795" w:rsidRPr="00077795" w:rsidRDefault="007551E3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795" w:rsidRPr="0007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1. Официальный сайт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795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5" w:history="1">
        <w:r w:rsidR="007551E3" w:rsidRPr="00CE2FD8">
          <w:rPr>
            <w:rStyle w:val="a3"/>
            <w:rFonts w:ascii="Times New Roman" w:hAnsi="Times New Roman" w:cs="Times New Roman"/>
            <w:sz w:val="28"/>
            <w:szCs w:val="28"/>
          </w:rPr>
          <w:t>www.worldskills.ru</w:t>
        </w:r>
      </w:hyperlink>
      <w:r w:rsidR="007551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>2. Сайт министерства образования, науки и молодежной политики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– </w:t>
      </w:r>
      <w:hyperlink r:id="rId6" w:history="1">
        <w:r w:rsidR="007551E3" w:rsidRPr="00CE2FD8">
          <w:rPr>
            <w:rStyle w:val="a3"/>
            <w:rFonts w:ascii="Times New Roman" w:hAnsi="Times New Roman" w:cs="Times New Roman"/>
            <w:sz w:val="28"/>
            <w:szCs w:val="28"/>
          </w:rPr>
          <w:t>www.minobrkub</w:t>
        </w:r>
        <w:bookmarkStart w:id="0" w:name="_GoBack"/>
        <w:bookmarkEnd w:id="0"/>
        <w:r w:rsidR="007551E3" w:rsidRPr="00CE2FD8">
          <w:rPr>
            <w:rStyle w:val="a3"/>
            <w:rFonts w:ascii="Times New Roman" w:hAnsi="Times New Roman" w:cs="Times New Roman"/>
            <w:sz w:val="28"/>
            <w:szCs w:val="28"/>
          </w:rPr>
          <w:t>an.ru</w:t>
        </w:r>
      </w:hyperlink>
      <w:r w:rsidR="007551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77795" w:rsidRPr="00077795" w:rsidRDefault="00077795" w:rsidP="000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795">
        <w:rPr>
          <w:rFonts w:ascii="Times New Roman" w:hAnsi="Times New Roman" w:cs="Times New Roman"/>
          <w:color w:val="000000"/>
          <w:sz w:val="28"/>
          <w:szCs w:val="28"/>
        </w:rPr>
        <w:t xml:space="preserve">3. Фильм </w:t>
      </w:r>
      <w:r w:rsidRPr="00077795">
        <w:rPr>
          <w:rFonts w:ascii="Times New Roman" w:hAnsi="Times New Roman" w:cs="Times New Roman"/>
          <w:color w:val="000000"/>
          <w:sz w:val="23"/>
          <w:szCs w:val="23"/>
        </w:rPr>
        <w:t xml:space="preserve">ЮФО WSR 2016 </w:t>
      </w:r>
      <w:r w:rsidRPr="0007779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12CDE" w:rsidRDefault="007551E3" w:rsidP="00077795">
      <w:pPr>
        <w:jc w:val="both"/>
      </w:pPr>
      <w:hyperlink r:id="rId7" w:history="1">
        <w:r w:rsidRPr="00CE2FD8">
          <w:rPr>
            <w:rStyle w:val="a3"/>
            <w:rFonts w:ascii="Times New Roman" w:hAnsi="Times New Roman" w:cs="Times New Roman"/>
            <w:sz w:val="23"/>
            <w:szCs w:val="23"/>
          </w:rPr>
          <w:t>https://drive.google.com/open?id=0B3yznzvABh_ga3hwVHM0dlB6SEk</w:t>
        </w:r>
      </w:hyperlink>
      <w:r>
        <w:rPr>
          <w:rFonts w:ascii="Times New Roman" w:hAnsi="Times New Roman" w:cs="Times New Roman"/>
          <w:color w:val="0078CD"/>
          <w:sz w:val="23"/>
          <w:szCs w:val="23"/>
        </w:rPr>
        <w:t xml:space="preserve"> </w:t>
      </w:r>
    </w:p>
    <w:sectPr w:rsidR="0011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5"/>
    <w:rsid w:val="00077795"/>
    <w:rsid w:val="00112CDE"/>
    <w:rsid w:val="007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3yznzvABh_ga3hwVHM0dlB6S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obrkuban.ru" TargetMode="External"/><Relationship Id="rId5" Type="http://schemas.openxmlformats.org/officeDocument/2006/relationships/hyperlink" Target="http://www.worldskill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2020-05-24T18:01:00Z</dcterms:created>
  <dcterms:modified xsi:type="dcterms:W3CDTF">2020-05-24T18:23:00Z</dcterms:modified>
</cp:coreProperties>
</file>